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4929" w:type="pct"/>
        <w:tblInd w:w="7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4395"/>
        <w:gridCol w:w="1417"/>
        <w:gridCol w:w="1001"/>
      </w:tblGrid>
      <w:tr w:rsidR="0062652D" w:rsidRPr="00211120" w:rsidTr="00984C4D">
        <w:trPr>
          <w:cantSplit/>
          <w:trHeight w:val="312"/>
        </w:trPr>
        <w:tc>
          <w:tcPr>
            <w:tcW w:w="1249" w:type="pct"/>
            <w:vMerge w:val="restart"/>
            <w:vAlign w:val="center"/>
          </w:tcPr>
          <w:p w:rsidR="0062652D" w:rsidRPr="00CC3694" w:rsidRDefault="004457A4" w:rsidP="00984C4D">
            <w:pPr>
              <w:pStyle w:val="stBilgi"/>
              <w:jc w:val="center"/>
              <w:rPr>
                <w:rFonts w:ascii="Century Gothic" w:hAnsi="Century Gothic"/>
              </w:rPr>
            </w:pPr>
            <w:r>
              <w:rPr>
                <w:noProof/>
              </w:rPr>
              <w:drawing>
                <wp:inline distT="0" distB="0" distL="0" distR="0" wp14:anchorId="7E5FA589" wp14:editId="365E87BC">
                  <wp:extent cx="1080000" cy="1080000"/>
                  <wp:effectExtent l="0" t="0" r="0" b="0"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20" w:type="pct"/>
            <w:vMerge w:val="restart"/>
            <w:vAlign w:val="center"/>
          </w:tcPr>
          <w:p w:rsidR="0062652D" w:rsidRDefault="0062652D" w:rsidP="0062652D">
            <w:pPr>
              <w:spacing w:line="276" w:lineRule="auto"/>
              <w:jc w:val="center"/>
              <w:rPr>
                <w:rFonts w:ascii="Times New Roman" w:eastAsiaTheme="minorHAnsi" w:hAnsi="Times New Roman"/>
                <w:b/>
                <w:color w:val="FF0000"/>
                <w:szCs w:val="24"/>
                <w:lang w:eastAsia="en-US"/>
              </w:rPr>
            </w:pPr>
          </w:p>
          <w:p w:rsidR="002073F9" w:rsidRPr="002073F9" w:rsidRDefault="002F6393" w:rsidP="002073F9">
            <w:pPr>
              <w:spacing w:after="200" w:line="276" w:lineRule="auto"/>
              <w:jc w:val="center"/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</w:pP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AT</w:t>
            </w:r>
            <w:r w:rsidR="00EE4101"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Ö</w:t>
            </w:r>
            <w:r>
              <w:rPr>
                <w:rFonts w:asciiTheme="minorHAnsi" w:eastAsiaTheme="minorHAnsi" w:hAnsiTheme="minorHAnsi" w:cstheme="minorBidi"/>
                <w:b/>
                <w:color w:val="FF0000"/>
                <w:szCs w:val="24"/>
                <w:lang w:eastAsia="en-US"/>
              </w:rPr>
              <w:t>LYE VE LABORATUVARLAR KULLANIM TALİMATI</w:t>
            </w:r>
          </w:p>
          <w:p w:rsidR="0062652D" w:rsidRPr="00C81A4A" w:rsidRDefault="0062652D" w:rsidP="00984C4D">
            <w:pPr>
              <w:ind w:right="34"/>
              <w:jc w:val="center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  <w:tc>
          <w:tcPr>
            <w:tcW w:w="780" w:type="pct"/>
            <w:tcBorders>
              <w:top w:val="double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Doküman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uble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Pr="00BF70CE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Yayım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</w:t>
            </w:r>
            <w:proofErr w:type="spellStart"/>
            <w:r>
              <w:rPr>
                <w:w w:val="105"/>
                <w:sz w:val="16"/>
                <w:szCs w:val="16"/>
              </w:rPr>
              <w:t>Tarihi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49"/>
              <w:rPr>
                <w:sz w:val="16"/>
                <w:szCs w:val="16"/>
              </w:rPr>
            </w:pPr>
            <w:proofErr w:type="spellStart"/>
            <w:r>
              <w:rPr>
                <w:w w:val="105"/>
                <w:sz w:val="16"/>
                <w:szCs w:val="16"/>
              </w:rPr>
              <w:t>Revizyon</w:t>
            </w:r>
            <w:proofErr w:type="spellEnd"/>
            <w:r>
              <w:rPr>
                <w:w w:val="105"/>
                <w:sz w:val="16"/>
                <w:szCs w:val="16"/>
              </w:rPr>
              <w:t xml:space="preserve">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00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tted" w:sz="4" w:space="0" w:color="auto"/>
              <w:right w:val="single" w:sz="8" w:space="0" w:color="auto"/>
            </w:tcBorders>
            <w:vAlign w:val="center"/>
          </w:tcPr>
          <w:p w:rsidR="0062652D" w:rsidRDefault="0062652D" w:rsidP="00984C4D">
            <w:pPr>
              <w:pStyle w:val="TableParagraph"/>
              <w:spacing w:before="1"/>
              <w:rPr>
                <w:sz w:val="16"/>
                <w:szCs w:val="16"/>
              </w:rPr>
            </w:pPr>
            <w:proofErr w:type="spellStart"/>
            <w:r>
              <w:rPr>
                <w:w w:val="103"/>
                <w:sz w:val="16"/>
                <w:szCs w:val="16"/>
              </w:rPr>
              <w:t>Revizyon</w:t>
            </w:r>
            <w:proofErr w:type="spellEnd"/>
            <w:r>
              <w:rPr>
                <w:w w:val="103"/>
                <w:sz w:val="16"/>
                <w:szCs w:val="16"/>
              </w:rPr>
              <w:t xml:space="preserve"> </w:t>
            </w:r>
            <w:proofErr w:type="spellStart"/>
            <w:r>
              <w:rPr>
                <w:spacing w:val="-1"/>
                <w:w w:val="103"/>
                <w:sz w:val="16"/>
                <w:szCs w:val="16"/>
              </w:rPr>
              <w:t>Tar</w:t>
            </w:r>
            <w:r>
              <w:rPr>
                <w:w w:val="103"/>
                <w:sz w:val="16"/>
                <w:szCs w:val="16"/>
              </w:rPr>
              <w:t>ihi</w:t>
            </w:r>
            <w:proofErr w:type="spellEnd"/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tted" w:sz="4" w:space="0" w:color="auto"/>
            </w:tcBorders>
            <w:vAlign w:val="center"/>
          </w:tcPr>
          <w:p w:rsidR="0062652D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bCs/>
                <w:sz w:val="16"/>
                <w:szCs w:val="16"/>
              </w:rPr>
              <w:t>.... / .... / 20…</w:t>
            </w:r>
          </w:p>
        </w:tc>
      </w:tr>
      <w:tr w:rsidR="0062652D" w:rsidRPr="00211120" w:rsidTr="00984C4D">
        <w:trPr>
          <w:cantSplit/>
          <w:trHeight w:val="312"/>
        </w:trPr>
        <w:tc>
          <w:tcPr>
            <w:tcW w:w="1249" w:type="pct"/>
            <w:vMerge/>
            <w:vAlign w:val="center"/>
          </w:tcPr>
          <w:p w:rsidR="0062652D" w:rsidRDefault="0062652D" w:rsidP="00984C4D">
            <w:pPr>
              <w:pStyle w:val="stBilgi"/>
              <w:jc w:val="center"/>
              <w:rPr>
                <w:rFonts w:ascii="Comic Sans MS" w:hAnsi="Comic Sans MS" w:cs="Tahoma"/>
                <w:b/>
              </w:rPr>
            </w:pPr>
          </w:p>
        </w:tc>
        <w:tc>
          <w:tcPr>
            <w:tcW w:w="2420" w:type="pct"/>
            <w:vMerge/>
            <w:vAlign w:val="center"/>
          </w:tcPr>
          <w:p w:rsidR="0062652D" w:rsidRPr="00B24C33" w:rsidRDefault="0062652D" w:rsidP="00984C4D">
            <w:pPr>
              <w:pStyle w:val="stBilgi"/>
              <w:jc w:val="center"/>
              <w:rPr>
                <w:rFonts w:ascii="Times New Roman" w:hAnsi="Times New Roman"/>
                <w:b/>
                <w:bCs/>
                <w:sz w:val="44"/>
                <w:szCs w:val="44"/>
              </w:rPr>
            </w:pPr>
          </w:p>
        </w:tc>
        <w:tc>
          <w:tcPr>
            <w:tcW w:w="780" w:type="pct"/>
            <w:tcBorders>
              <w:top w:val="dotted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sz w:val="16"/>
                <w:szCs w:val="16"/>
              </w:rPr>
              <w:t>Sayfa No</w:t>
            </w:r>
          </w:p>
        </w:tc>
        <w:tc>
          <w:tcPr>
            <w:tcW w:w="551" w:type="pct"/>
            <w:tcBorders>
              <w:top w:val="dotted" w:sz="4" w:space="0" w:color="auto"/>
              <w:left w:val="single" w:sz="8" w:space="0" w:color="auto"/>
              <w:bottom w:val="double" w:sz="4" w:space="0" w:color="auto"/>
            </w:tcBorders>
            <w:vAlign w:val="center"/>
          </w:tcPr>
          <w:p w:rsidR="0062652D" w:rsidRPr="00650C68" w:rsidRDefault="0062652D" w:rsidP="00984C4D">
            <w:pPr>
              <w:pStyle w:val="stBilgi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begin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instrText>PAGE   \* MERGEFORMAT</w:instrTex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separate"/>
            </w:r>
            <w:r>
              <w:rPr>
                <w:rFonts w:ascii="Times New Roman" w:hAnsi="Times New Roman"/>
                <w:b/>
                <w:bCs/>
                <w:noProof/>
                <w:sz w:val="16"/>
                <w:szCs w:val="16"/>
              </w:rPr>
              <w:t>1</w:t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fldChar w:fldCharType="end"/>
            </w:r>
            <w:r w:rsidRPr="00650C68">
              <w:rPr>
                <w:rFonts w:ascii="Times New Roman" w:hAnsi="Times New Roman"/>
                <w:b/>
                <w:bCs/>
                <w:sz w:val="16"/>
                <w:szCs w:val="16"/>
              </w:rPr>
              <w:t>/1</w:t>
            </w:r>
          </w:p>
        </w:tc>
      </w:tr>
    </w:tbl>
    <w:p w:rsidR="00C464AE" w:rsidRP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FC1A89" w:rsidRDefault="00FC1A89" w:rsidP="00C464AE">
      <w:pPr>
        <w:autoSpaceDE w:val="0"/>
        <w:autoSpaceDN w:val="0"/>
        <w:adjustRightInd w:val="0"/>
        <w:rPr>
          <w:rFonts w:ascii="Times New Roman" w:hAnsi="Times New Roman"/>
          <w:szCs w:val="24"/>
        </w:rPr>
      </w:pPr>
    </w:p>
    <w:p w:rsidR="00EE4101" w:rsidRDefault="002F6393" w:rsidP="00EE4101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Çalışma alanında yer alan ortak temas yüzeyleri çalışma </w:t>
      </w:r>
      <w:proofErr w:type="gramStart"/>
      <w:r w:rsidRPr="002F6393">
        <w:rPr>
          <w:rFonts w:ascii="Times New Roman" w:eastAsia="Times New Roman" w:hAnsi="Times New Roman"/>
        </w:rPr>
        <w:t>tezgahları</w:t>
      </w:r>
      <w:proofErr w:type="gramEnd"/>
      <w:r w:rsidRPr="002F6393">
        <w:rPr>
          <w:rFonts w:ascii="Times New Roman" w:eastAsia="Times New Roman" w:hAnsi="Times New Roman"/>
        </w:rPr>
        <w:t xml:space="preserve"> deney masaları laboratuvar malzemeleri ve en aletleri için ve benzeri için kullanım şartları kullanım sıklığı kullanıcı sayısı ve benzeri kriterlerine göre hijyen ve sanitasyon programları oluşturulmalı ve uygulanmalıdır</w:t>
      </w:r>
      <w:r w:rsidR="00EE4101">
        <w:rPr>
          <w:rFonts w:ascii="Times New Roman" w:eastAsia="Times New Roman" w:hAnsi="Times New Roman"/>
        </w:rPr>
        <w:t>.</w:t>
      </w:r>
    </w:p>
    <w:p w:rsidR="00EE4101" w:rsidRDefault="00EE4101" w:rsidP="00EE4101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H</w:t>
      </w:r>
      <w:r w:rsidR="002F6393" w:rsidRPr="002F6393">
        <w:rPr>
          <w:rFonts w:ascii="Times New Roman" w:eastAsia="Times New Roman" w:hAnsi="Times New Roman"/>
        </w:rPr>
        <w:t xml:space="preserve">avalandırma sistemi filtrelerinin periyodik kontrolü yapılmalı temiz hava debisi </w:t>
      </w:r>
      <w:r>
        <w:rPr>
          <w:rFonts w:ascii="Times New Roman" w:eastAsia="Times New Roman" w:hAnsi="Times New Roman"/>
        </w:rPr>
        <w:t>artırılmalıdır.</w:t>
      </w:r>
      <w:r w:rsidR="002F6393" w:rsidRPr="002F6393">
        <w:rPr>
          <w:rFonts w:ascii="Times New Roman" w:eastAsia="Times New Roman" w:hAnsi="Times New Roman"/>
        </w:rPr>
        <w:t xml:space="preserve"> </w:t>
      </w:r>
    </w:p>
    <w:p w:rsidR="00EE4101" w:rsidRDefault="002F6393" w:rsidP="00EE4101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</w:rPr>
      </w:pPr>
      <w:r w:rsidRPr="002F6393">
        <w:rPr>
          <w:rFonts w:ascii="Times New Roman" w:eastAsia="Times New Roman" w:hAnsi="Times New Roman"/>
        </w:rPr>
        <w:t xml:space="preserve">Atölye ve </w:t>
      </w:r>
      <w:proofErr w:type="spellStart"/>
      <w:r w:rsidRPr="002F6393">
        <w:rPr>
          <w:rFonts w:ascii="Times New Roman" w:eastAsia="Times New Roman" w:hAnsi="Times New Roman"/>
        </w:rPr>
        <w:t>laboratuarlarda</w:t>
      </w:r>
      <w:proofErr w:type="spellEnd"/>
      <w:r w:rsidRPr="002F6393">
        <w:rPr>
          <w:rFonts w:ascii="Times New Roman" w:eastAsia="Times New Roman" w:hAnsi="Times New Roman"/>
        </w:rPr>
        <w:t xml:space="preserve"> </w:t>
      </w:r>
      <w:r w:rsidR="00EE4101">
        <w:rPr>
          <w:rFonts w:ascii="Times New Roman" w:eastAsia="Times New Roman" w:hAnsi="Times New Roman"/>
        </w:rPr>
        <w:t>genel alanlara</w:t>
      </w:r>
      <w:r w:rsidRPr="002F6393">
        <w:rPr>
          <w:rFonts w:ascii="Times New Roman" w:eastAsia="Times New Roman" w:hAnsi="Times New Roman"/>
        </w:rPr>
        <w:t xml:space="preserve"> farkındalığı arttırmaya yönelik afişler</w:t>
      </w:r>
      <w:r w:rsidR="00EE4101">
        <w:rPr>
          <w:rFonts w:ascii="Times New Roman" w:eastAsia="Times New Roman" w:hAnsi="Times New Roman"/>
        </w:rPr>
        <w:t xml:space="preserve"> asılmalıdır.</w:t>
      </w:r>
    </w:p>
    <w:p w:rsidR="00EE4101" w:rsidRDefault="00EE4101" w:rsidP="00EE4101">
      <w:pPr>
        <w:pStyle w:val="ListeParagraf"/>
        <w:widowControl w:val="0"/>
        <w:numPr>
          <w:ilvl w:val="0"/>
          <w:numId w:val="26"/>
        </w:numPr>
        <w:autoSpaceDE w:val="0"/>
        <w:autoSpaceDN w:val="0"/>
        <w:spacing w:before="148"/>
        <w:ind w:left="426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O</w:t>
      </w:r>
      <w:r w:rsidR="002F6393" w:rsidRPr="002F6393">
        <w:rPr>
          <w:rFonts w:ascii="Times New Roman" w:eastAsia="Times New Roman" w:hAnsi="Times New Roman"/>
        </w:rPr>
        <w:t xml:space="preserve">rtak </w:t>
      </w:r>
      <w:proofErr w:type="spellStart"/>
      <w:r w:rsidR="002F6393" w:rsidRPr="002F6393">
        <w:rPr>
          <w:rFonts w:ascii="Times New Roman" w:eastAsia="Times New Roman" w:hAnsi="Times New Roman"/>
        </w:rPr>
        <w:t>kullan</w:t>
      </w:r>
      <w:r>
        <w:rPr>
          <w:rFonts w:ascii="Times New Roman" w:eastAsia="Times New Roman" w:hAnsi="Times New Roman"/>
        </w:rPr>
        <w:t>ılan</w:t>
      </w:r>
      <w:r w:rsidR="002F6393" w:rsidRPr="002F6393">
        <w:rPr>
          <w:rFonts w:ascii="Times New Roman" w:eastAsia="Times New Roman" w:hAnsi="Times New Roman"/>
        </w:rPr>
        <w:t xml:space="preserve"> </w:t>
      </w:r>
      <w:proofErr w:type="spellEnd"/>
      <w:r w:rsidR="002F6393" w:rsidRPr="002F6393">
        <w:rPr>
          <w:rFonts w:ascii="Times New Roman" w:eastAsia="Times New Roman" w:hAnsi="Times New Roman"/>
        </w:rPr>
        <w:t xml:space="preserve">ekipman ve çalışma alanları mümkün olduğunca her kullanımdan önce düzenli olarak dezenfekte </w:t>
      </w:r>
      <w:r>
        <w:rPr>
          <w:rFonts w:ascii="Times New Roman" w:eastAsia="Times New Roman" w:hAnsi="Times New Roman"/>
        </w:rPr>
        <w:t>edilmelidir.</w:t>
      </w:r>
      <w:bookmarkStart w:id="0" w:name="_GoBack"/>
      <w:bookmarkEnd w:id="0"/>
    </w:p>
    <w:sectPr w:rsidR="00EE4101" w:rsidSect="0062652D">
      <w:footerReference w:type="default" r:id="rId8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09F0" w:rsidRDefault="00D709F0">
      <w:r>
        <w:separator/>
      </w:r>
    </w:p>
  </w:endnote>
  <w:endnote w:type="continuationSeparator" w:id="0">
    <w:p w:rsidR="00D709F0" w:rsidRDefault="00D709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rlito">
    <w:altName w:val="Arial"/>
    <w:charset w:val="00"/>
    <w:family w:val="swiss"/>
    <w:pitch w:val="variable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A2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585F" w:rsidRDefault="00D709F0">
    <w:pPr>
      <w:pStyle w:val="GvdeMetni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09F0" w:rsidRDefault="00D709F0">
      <w:r>
        <w:separator/>
      </w:r>
    </w:p>
  </w:footnote>
  <w:footnote w:type="continuationSeparator" w:id="0">
    <w:p w:rsidR="00D709F0" w:rsidRDefault="00D709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1E4F14"/>
    <w:multiLevelType w:val="hybridMultilevel"/>
    <w:tmpl w:val="0AC0CB14"/>
    <w:lvl w:ilvl="0" w:tplc="8E140A3C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" w15:restartNumberingAfterBreak="0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3" w15:restartNumberingAfterBreak="0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5" w15:restartNumberingAfterBreak="0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6" w15:restartNumberingAfterBreak="0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7" w15:restartNumberingAfterBreak="0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 w15:restartNumberingAfterBreak="0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 w15:restartNumberingAfterBreak="0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 w15:restartNumberingAfterBreak="0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 w15:restartNumberingAfterBreak="0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 w15:restartNumberingAfterBreak="0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5"/>
  </w:num>
  <w:num w:numId="6">
    <w:abstractNumId w:val="11"/>
  </w:num>
  <w:num w:numId="7">
    <w:abstractNumId w:val="4"/>
  </w:num>
  <w:num w:numId="8">
    <w:abstractNumId w:val="2"/>
  </w:num>
  <w:num w:numId="9">
    <w:abstractNumId w:val="24"/>
  </w:num>
  <w:num w:numId="10">
    <w:abstractNumId w:val="1"/>
  </w:num>
  <w:num w:numId="11">
    <w:abstractNumId w:val="7"/>
  </w:num>
  <w:num w:numId="12">
    <w:abstractNumId w:val="23"/>
  </w:num>
  <w:num w:numId="13">
    <w:abstractNumId w:val="3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6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652D"/>
    <w:rsid w:val="000A6B83"/>
    <w:rsid w:val="00195878"/>
    <w:rsid w:val="002073F9"/>
    <w:rsid w:val="002F2703"/>
    <w:rsid w:val="002F6393"/>
    <w:rsid w:val="00352EEB"/>
    <w:rsid w:val="00360BD1"/>
    <w:rsid w:val="003E6E2C"/>
    <w:rsid w:val="004457A4"/>
    <w:rsid w:val="004D7AFC"/>
    <w:rsid w:val="00526872"/>
    <w:rsid w:val="005F393F"/>
    <w:rsid w:val="0062652D"/>
    <w:rsid w:val="007522E6"/>
    <w:rsid w:val="007E1424"/>
    <w:rsid w:val="00812EC5"/>
    <w:rsid w:val="00830B2A"/>
    <w:rsid w:val="00A51A6D"/>
    <w:rsid w:val="00B66970"/>
    <w:rsid w:val="00C36EF1"/>
    <w:rsid w:val="00C464AE"/>
    <w:rsid w:val="00D709F0"/>
    <w:rsid w:val="00EB451B"/>
    <w:rsid w:val="00EE4101"/>
    <w:rsid w:val="00F0739D"/>
    <w:rsid w:val="00FC1A89"/>
    <w:rsid w:val="00FD3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BD597F"/>
  <w15:docId w15:val="{24C03D1E-A388-48E8-85C9-9620D2908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İbrahim Yavuz DAL</cp:lastModifiedBy>
  <cp:revision>4</cp:revision>
  <dcterms:created xsi:type="dcterms:W3CDTF">2020-08-07T11:29:00Z</dcterms:created>
  <dcterms:modified xsi:type="dcterms:W3CDTF">2021-09-03T09:33:00Z</dcterms:modified>
</cp:coreProperties>
</file>